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033A52" w:rsidR="00152A13" w:rsidRPr="00856508" w:rsidRDefault="005A50F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9322AD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C3350">
              <w:rPr>
                <w:rFonts w:ascii="Tahoma" w:hAnsi="Tahoma" w:cs="Tahoma"/>
              </w:rPr>
              <w:t>Beatriz Ivonne Rentería Martínez</w:t>
            </w:r>
          </w:p>
          <w:p w14:paraId="0F768DB0" w14:textId="4235EC75" w:rsidR="005A50F9" w:rsidRPr="00996E93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5226490A" w14:textId="77777777" w:rsidR="005A50F9" w:rsidRPr="00856508" w:rsidRDefault="005A50F9" w:rsidP="005A50F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43BD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F6422E8" w:rsidR="00BE4E1F" w:rsidRPr="002C335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C33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A50F9" w:rsidRPr="002C33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2C33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C3350" w:rsidRPr="002C33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Trabajo Social</w:t>
            </w:r>
            <w:r w:rsidR="00895A72" w:rsidRPr="002C33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0D4D1D3E" w:rsidR="00BA3E7F" w:rsidRPr="002C335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C33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50F9" w:rsidRPr="002C33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2C33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C3350" w:rsidRPr="002C33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1985-1989</w:t>
            </w:r>
          </w:p>
          <w:p w14:paraId="6428F5BF" w14:textId="739F62CC" w:rsidR="00856508" w:rsidRPr="002C3350" w:rsidRDefault="00BA3E7F" w:rsidP="005A50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C33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50F9" w:rsidRPr="002C33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95A72" w:rsidRPr="002C33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C3350" w:rsidRPr="002C335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Ciencias de la Comunidad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A50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94E8CC1" w:rsidR="008C34DF" w:rsidRPr="00C43BDE" w:rsidRDefault="00BA3E7F" w:rsidP="00552D21">
            <w:pPr>
              <w:jc w:val="both"/>
              <w:rPr>
                <w:rFonts w:ascii="Tahoma" w:hAnsi="Tahoma" w:cs="Tahoma"/>
              </w:rPr>
            </w:pPr>
            <w:r w:rsidRPr="00C43BDE">
              <w:rPr>
                <w:rFonts w:ascii="Tahoma" w:hAnsi="Tahoma" w:cs="Tahoma"/>
              </w:rPr>
              <w:t>Empresa</w:t>
            </w:r>
            <w:r w:rsidR="005A50F9" w:rsidRPr="00C43BDE">
              <w:rPr>
                <w:rFonts w:ascii="Tahoma" w:hAnsi="Tahoma" w:cs="Tahoma"/>
              </w:rPr>
              <w:t>:</w:t>
            </w:r>
            <w:r w:rsidR="00895A72" w:rsidRPr="00C43BDE">
              <w:rPr>
                <w:rFonts w:ascii="Tahoma" w:hAnsi="Tahoma" w:cs="Tahoma"/>
              </w:rPr>
              <w:t xml:space="preserve"> </w:t>
            </w:r>
            <w:r w:rsidR="002C3350">
              <w:rPr>
                <w:rFonts w:ascii="Tahoma" w:hAnsi="Tahoma" w:cs="Tahoma"/>
              </w:rPr>
              <w:t>IEC</w:t>
            </w:r>
          </w:p>
          <w:p w14:paraId="28383F74" w14:textId="45F6A889" w:rsidR="00BA3E7F" w:rsidRPr="00C43BDE" w:rsidRDefault="00BA3E7F" w:rsidP="00552D21">
            <w:pPr>
              <w:jc w:val="both"/>
              <w:rPr>
                <w:rFonts w:ascii="Tahoma" w:hAnsi="Tahoma" w:cs="Tahoma"/>
              </w:rPr>
            </w:pPr>
            <w:r w:rsidRPr="00C43BDE">
              <w:rPr>
                <w:rFonts w:ascii="Tahoma" w:hAnsi="Tahoma" w:cs="Tahoma"/>
              </w:rPr>
              <w:t>Periodo</w:t>
            </w:r>
            <w:r w:rsidR="005A50F9" w:rsidRPr="00C43BDE">
              <w:rPr>
                <w:rFonts w:ascii="Tahoma" w:hAnsi="Tahoma" w:cs="Tahoma"/>
              </w:rPr>
              <w:t>:</w:t>
            </w:r>
            <w:r w:rsidR="00895A72" w:rsidRPr="00C43BDE">
              <w:rPr>
                <w:rFonts w:ascii="Tahoma" w:hAnsi="Tahoma" w:cs="Tahoma"/>
              </w:rPr>
              <w:t xml:space="preserve"> </w:t>
            </w:r>
            <w:r w:rsidR="002C3350">
              <w:rPr>
                <w:rFonts w:ascii="Tahoma" w:hAnsi="Tahoma" w:cs="Tahoma"/>
              </w:rPr>
              <w:t>mayo 2021-junio 2021</w:t>
            </w:r>
          </w:p>
          <w:p w14:paraId="10E7067B" w14:textId="35009968" w:rsidR="00BA3E7F" w:rsidRPr="00C43BDE" w:rsidRDefault="00BA3E7F" w:rsidP="00552D21">
            <w:pPr>
              <w:jc w:val="both"/>
              <w:rPr>
                <w:rFonts w:ascii="Tahoma" w:hAnsi="Tahoma" w:cs="Tahoma"/>
              </w:rPr>
            </w:pPr>
            <w:r w:rsidRPr="00C43BDE">
              <w:rPr>
                <w:rFonts w:ascii="Tahoma" w:hAnsi="Tahoma" w:cs="Tahoma"/>
              </w:rPr>
              <w:t>Cargo</w:t>
            </w:r>
            <w:r w:rsidR="005A50F9" w:rsidRPr="00C43BDE">
              <w:rPr>
                <w:rFonts w:ascii="Tahoma" w:hAnsi="Tahoma" w:cs="Tahoma"/>
              </w:rPr>
              <w:t>:</w:t>
            </w:r>
            <w:r w:rsidR="00895A72" w:rsidRPr="00C43BDE">
              <w:rPr>
                <w:rFonts w:ascii="Tahoma" w:hAnsi="Tahoma" w:cs="Tahoma"/>
              </w:rPr>
              <w:t xml:space="preserve"> </w:t>
            </w:r>
            <w:r w:rsidR="002C3350">
              <w:rPr>
                <w:rFonts w:ascii="Tahoma" w:hAnsi="Tahoma" w:cs="Tahoma"/>
              </w:rPr>
              <w:t>CAEL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5606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54F9" w14:textId="77777777" w:rsidR="00241697" w:rsidRDefault="00241697" w:rsidP="00527FC7">
      <w:pPr>
        <w:spacing w:after="0" w:line="240" w:lineRule="auto"/>
      </w:pPr>
      <w:r>
        <w:separator/>
      </w:r>
    </w:p>
  </w:endnote>
  <w:endnote w:type="continuationSeparator" w:id="0">
    <w:p w14:paraId="1D188D7B" w14:textId="77777777" w:rsidR="00241697" w:rsidRDefault="0024169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700A" w14:textId="77777777" w:rsidR="00241697" w:rsidRDefault="00241697" w:rsidP="00527FC7">
      <w:pPr>
        <w:spacing w:after="0" w:line="240" w:lineRule="auto"/>
      </w:pPr>
      <w:r>
        <w:separator/>
      </w:r>
    </w:p>
  </w:footnote>
  <w:footnote w:type="continuationSeparator" w:id="0">
    <w:p w14:paraId="22F2E18E" w14:textId="77777777" w:rsidR="00241697" w:rsidRDefault="0024169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0789"/>
    <w:rsid w:val="001D16F8"/>
    <w:rsid w:val="001E0FB9"/>
    <w:rsid w:val="001E2C65"/>
    <w:rsid w:val="001F057E"/>
    <w:rsid w:val="00221C8E"/>
    <w:rsid w:val="0023516C"/>
    <w:rsid w:val="00241697"/>
    <w:rsid w:val="002C335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0F9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2B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5A72"/>
    <w:rsid w:val="0089679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1904"/>
    <w:rsid w:val="00C43BDE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7E24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25606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2024-05-29T18:09:00Z</dcterms:created>
  <dcterms:modified xsi:type="dcterms:W3CDTF">2024-05-29T18:09:00Z</dcterms:modified>
</cp:coreProperties>
</file>